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hyperlink r:id="rId11" w:history="1">
        <w:r w:rsidRPr="00231C63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6C5F6C41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74652B" w:rsidRPr="0074652B">
        <w:rPr>
          <w:rFonts w:ascii="Roc Grotesk" w:hAnsi="Roc Grotesk" w:cs="Arial"/>
          <w:b/>
          <w:bCs/>
          <w:lang w:val="pt-BR"/>
        </w:rPr>
        <w:t>FUNDO DE INVESTIMENTO IMOBILIARIO SDI RIO BRAVO RENDA LOGISTICA - FII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1583A242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74652B" w:rsidRPr="0074652B">
        <w:rPr>
          <w:rFonts w:ascii="Roc Grotesk" w:hAnsi="Roc Grotesk" w:cs="Arial"/>
          <w:b/>
          <w:bCs/>
          <w:lang w:val="pt-BR"/>
        </w:rPr>
        <w:t>FUNDO DE INVESTIMENTO IMOBILIARIO SDI RIO BRAVO RENDA LOGISTICA - FII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74652B" w:rsidRPr="0074652B">
        <w:rPr>
          <w:rFonts w:ascii="Roc Grotesk" w:hAnsi="Roc Grotesk" w:cs="Arial"/>
          <w:lang w:val="pt-BR"/>
        </w:rPr>
        <w:t>16.671.412/0001-93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3696BEB2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FC1783">
        <w:rPr>
          <w:rFonts w:ascii="Roc Grotesk" w:hAnsi="Roc Grotesk" w:cs="Arial"/>
          <w:lang w:val="pt-BR"/>
        </w:rPr>
        <w:t>31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hkHLv6TS9QO3kNBfGJ5gnBziqFPxn31SPbqHrX4cScz5L3V+uhJk8PHa//3P6po3dGyWGlv9WfH+9x+ghcg5g==" w:salt="uEBhdQbWXEWeSi+JWFy8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1F5DC8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4652B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0E55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76450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753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1783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86064-ED51-495D-B1A0-DC1452AECB9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29be660e-2e25-4ab1-bef6-a0c190e275a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25acaa7-4cb6-4779-9542-e443c4f5380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2023-04-01T00:14:00Z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